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4DAF" w:rsidRPr="00444DAF" w:rsidRDefault="00444DAF" w:rsidP="00444DAF">
      <w:pPr>
        <w:jc w:val="both"/>
        <w:rPr>
          <w:rFonts w:cstheme="minorHAnsi"/>
          <w:b/>
          <w:u w:val="single"/>
          <w:lang w:val="es-ES"/>
        </w:rPr>
      </w:pPr>
      <w:r w:rsidRPr="00444DAF">
        <w:rPr>
          <w:rFonts w:cstheme="minorHAnsi"/>
          <w:b/>
          <w:u w:val="single"/>
          <w:lang w:val="es-ES"/>
        </w:rPr>
        <w:t xml:space="preserve">Convocatoria a Concurso Público para el cargo de “Educadora” de Residencia Transitoria, en el marco del convenio entre la </w:t>
      </w:r>
      <w:r w:rsidRPr="00444DAF">
        <w:rPr>
          <w:rFonts w:cstheme="minorHAnsi"/>
          <w:b/>
          <w:u w:val="single"/>
          <w:lang w:val="es-CL"/>
        </w:rPr>
        <w:t>Ilustre</w:t>
      </w:r>
      <w:r w:rsidRPr="00444DAF">
        <w:rPr>
          <w:rFonts w:cstheme="minorHAnsi"/>
          <w:b/>
          <w:u w:val="single"/>
          <w:lang w:val="es-ES"/>
        </w:rPr>
        <w:t xml:space="preserve"> Municipalidad de Castro y </w:t>
      </w:r>
      <w:proofErr w:type="spellStart"/>
      <w:r w:rsidRPr="00444DAF">
        <w:rPr>
          <w:rFonts w:cstheme="minorHAnsi"/>
          <w:b/>
          <w:u w:val="single"/>
          <w:lang w:val="es-ES"/>
        </w:rPr>
        <w:t>SernamEG</w:t>
      </w:r>
      <w:proofErr w:type="spellEnd"/>
      <w:r w:rsidRPr="00444DAF">
        <w:rPr>
          <w:rFonts w:cstheme="minorHAnsi"/>
          <w:b/>
          <w:u w:val="single"/>
          <w:lang w:val="es-ES"/>
        </w:rPr>
        <w:t xml:space="preserve"> Región de Los Lagos.</w:t>
      </w:r>
    </w:p>
    <w:p w:rsidR="00444DAF" w:rsidRPr="00444DAF" w:rsidRDefault="00444DAF" w:rsidP="00444DAF">
      <w:pPr>
        <w:jc w:val="both"/>
        <w:rPr>
          <w:rFonts w:cstheme="minorHAnsi"/>
          <w:lang w:val="es-ES"/>
        </w:rPr>
      </w:pPr>
      <w:r w:rsidRPr="00444DAF">
        <w:rPr>
          <w:rFonts w:cstheme="minorHAnsi"/>
          <w:lang w:val="es-ES"/>
        </w:rPr>
        <w:t>La Ilustre Municipalidad de Castro convoca a concurso público de antecedentes para la contratación del siguiente cargo en la Residencia Transitoria:</w:t>
      </w:r>
    </w:p>
    <w:p w:rsidR="00444DAF" w:rsidRPr="00444DAF" w:rsidRDefault="00444DAF" w:rsidP="00444DAF">
      <w:pPr>
        <w:jc w:val="both"/>
        <w:rPr>
          <w:rFonts w:cstheme="minorHAnsi"/>
          <w:b/>
          <w:lang w:val="es-ES"/>
        </w:rPr>
      </w:pPr>
      <w:r w:rsidRPr="00444DAF">
        <w:rPr>
          <w:rFonts w:cstheme="minorHAnsi"/>
          <w:b/>
          <w:u w:val="single"/>
          <w:lang w:val="es-ES"/>
        </w:rPr>
        <w:t>NOMBRE CARGO:</w:t>
      </w:r>
      <w:r w:rsidRPr="00444DAF">
        <w:rPr>
          <w:rFonts w:cstheme="minorHAnsi"/>
          <w:b/>
          <w:lang w:val="es-ES"/>
        </w:rPr>
        <w:t xml:space="preserve"> “Educadora” </w:t>
      </w:r>
    </w:p>
    <w:p w:rsidR="00444DAF" w:rsidRPr="00444DAF" w:rsidRDefault="00444DAF" w:rsidP="00444DAF">
      <w:pPr>
        <w:jc w:val="both"/>
        <w:rPr>
          <w:rFonts w:cstheme="minorHAnsi"/>
          <w:b/>
          <w:lang w:val="es-ES"/>
        </w:rPr>
      </w:pPr>
      <w:r w:rsidRPr="00444DAF">
        <w:rPr>
          <w:rFonts w:cstheme="minorHAnsi"/>
          <w:b/>
          <w:u w:val="single"/>
          <w:lang w:val="es-ES"/>
        </w:rPr>
        <w:t>N° DE VACANTES:</w:t>
      </w:r>
      <w:r w:rsidRPr="00444DAF">
        <w:rPr>
          <w:rFonts w:cstheme="minorHAnsi"/>
          <w:b/>
          <w:lang w:val="es-ES"/>
        </w:rPr>
        <w:t xml:space="preserve"> 1</w:t>
      </w:r>
    </w:p>
    <w:p w:rsidR="00444DAF" w:rsidRPr="00444DAF" w:rsidRDefault="00444DAF" w:rsidP="00444DAF">
      <w:pPr>
        <w:jc w:val="both"/>
        <w:rPr>
          <w:rFonts w:cstheme="minorHAnsi"/>
          <w:b/>
          <w:lang w:val="es-ES"/>
        </w:rPr>
      </w:pPr>
      <w:r w:rsidRPr="00444DAF">
        <w:rPr>
          <w:rFonts w:cstheme="minorHAnsi"/>
          <w:b/>
          <w:u w:val="single"/>
          <w:lang w:val="es-ES"/>
        </w:rPr>
        <w:t>HONORARIOS:</w:t>
      </w:r>
      <w:r w:rsidRPr="00444DAF">
        <w:rPr>
          <w:rFonts w:cstheme="minorHAnsi"/>
          <w:b/>
          <w:lang w:val="es-ES"/>
        </w:rPr>
        <w:t xml:space="preserve"> Ş706.952 (bruto)</w:t>
      </w:r>
    </w:p>
    <w:p w:rsidR="00444DAF" w:rsidRPr="00444DAF" w:rsidRDefault="00444DAF" w:rsidP="00444DAF">
      <w:pPr>
        <w:jc w:val="both"/>
        <w:rPr>
          <w:rFonts w:cstheme="minorHAnsi"/>
          <w:b/>
          <w:lang w:val="es-ES"/>
        </w:rPr>
      </w:pPr>
    </w:p>
    <w:p w:rsidR="00444DAF" w:rsidRPr="00444DAF" w:rsidRDefault="00444DAF" w:rsidP="00444DAF">
      <w:pPr>
        <w:jc w:val="both"/>
        <w:rPr>
          <w:rFonts w:cstheme="minorHAnsi"/>
          <w:b/>
          <w:u w:val="single"/>
          <w:lang w:val="es-ES"/>
        </w:rPr>
      </w:pPr>
      <w:r w:rsidRPr="00444DAF">
        <w:rPr>
          <w:rFonts w:cstheme="minorHAnsi"/>
          <w:b/>
          <w:u w:val="single"/>
          <w:lang w:val="es-ES"/>
        </w:rPr>
        <w:t>1.- REQUISITOS PARA EL CARGO:</w:t>
      </w:r>
    </w:p>
    <w:p w:rsidR="00444DAF" w:rsidRPr="00444DAF" w:rsidRDefault="00444DAF" w:rsidP="00444DAF">
      <w:pPr>
        <w:numPr>
          <w:ilvl w:val="0"/>
          <w:numId w:val="3"/>
        </w:numPr>
        <w:contextualSpacing/>
        <w:jc w:val="both"/>
        <w:rPr>
          <w:rFonts w:cstheme="minorHAnsi"/>
          <w:lang w:val="es-ES"/>
        </w:rPr>
      </w:pPr>
      <w:r w:rsidRPr="00444DAF">
        <w:rPr>
          <w:rFonts w:cstheme="minorHAnsi"/>
          <w:lang w:val="es-ES"/>
        </w:rPr>
        <w:t>Título Técnico de Educadora Social u otro título técnico afín al área de las ciencias sociales, salud y la educación. (Excluyente)</w:t>
      </w:r>
    </w:p>
    <w:p w:rsidR="00444DAF" w:rsidRPr="00444DAF" w:rsidRDefault="00444DAF" w:rsidP="00444DAF">
      <w:pPr>
        <w:numPr>
          <w:ilvl w:val="0"/>
          <w:numId w:val="3"/>
        </w:numPr>
        <w:contextualSpacing/>
        <w:jc w:val="both"/>
        <w:rPr>
          <w:rFonts w:cstheme="minorHAnsi"/>
          <w:b/>
          <w:u w:val="single"/>
          <w:lang w:val="es-ES"/>
        </w:rPr>
      </w:pPr>
      <w:r w:rsidRPr="00444DAF">
        <w:rPr>
          <w:rFonts w:cstheme="minorHAnsi"/>
          <w:lang w:val="es-ES"/>
        </w:rPr>
        <w:t xml:space="preserve">Formación y experiencia de trabajo con diversidad de mujeres víctimas/sobrevivientes de violencia de género, desde la salud mental y con perspectiva comunitaria. </w:t>
      </w:r>
    </w:p>
    <w:p w:rsidR="00444DAF" w:rsidRPr="00444DAF" w:rsidRDefault="00444DAF" w:rsidP="00444DAF">
      <w:pPr>
        <w:numPr>
          <w:ilvl w:val="0"/>
          <w:numId w:val="3"/>
        </w:numPr>
        <w:contextualSpacing/>
        <w:jc w:val="both"/>
        <w:rPr>
          <w:rFonts w:cstheme="minorHAnsi"/>
          <w:b/>
          <w:u w:val="single"/>
          <w:lang w:val="es-ES"/>
        </w:rPr>
      </w:pPr>
      <w:r w:rsidRPr="00444DAF">
        <w:rPr>
          <w:rFonts w:cstheme="minorHAnsi"/>
          <w:lang w:val="es-ES"/>
        </w:rPr>
        <w:t>Experiencia en intervención con mujeres, niñas y adolescentes que han vivido vulneración de derechos.</w:t>
      </w:r>
    </w:p>
    <w:p w:rsidR="00444DAF" w:rsidRPr="00444DAF" w:rsidRDefault="00444DAF" w:rsidP="00444DAF">
      <w:pPr>
        <w:jc w:val="both"/>
        <w:rPr>
          <w:rFonts w:cstheme="minorHAnsi"/>
          <w:b/>
          <w:u w:val="single"/>
          <w:lang w:val="es-ES"/>
        </w:rPr>
      </w:pPr>
      <w:r w:rsidRPr="00444DAF">
        <w:rPr>
          <w:rFonts w:cstheme="minorHAnsi"/>
          <w:b/>
          <w:u w:val="single"/>
          <w:lang w:val="es-ES"/>
        </w:rPr>
        <w:t xml:space="preserve">2.- PRINCIPALES FUNCIONES A DESARROLLAR: </w:t>
      </w:r>
    </w:p>
    <w:p w:rsidR="00444DAF" w:rsidRPr="00444DAF" w:rsidRDefault="00444DAF" w:rsidP="00444DAF">
      <w:pPr>
        <w:jc w:val="both"/>
        <w:rPr>
          <w:rFonts w:cstheme="minorHAnsi"/>
          <w:lang w:val="es-ES"/>
        </w:rPr>
      </w:pPr>
      <w:r w:rsidRPr="00444DAF">
        <w:rPr>
          <w:rFonts w:cstheme="minorHAnsi"/>
          <w:lang w:val="es-ES"/>
        </w:rPr>
        <w:t>Las funciones del cargo de Educadora serán las siguientes:</w:t>
      </w:r>
    </w:p>
    <w:p w:rsidR="00444DAF" w:rsidRPr="00444DAF" w:rsidRDefault="00444DAF" w:rsidP="00444DAF">
      <w:pPr>
        <w:numPr>
          <w:ilvl w:val="0"/>
          <w:numId w:val="1"/>
        </w:numPr>
        <w:contextualSpacing/>
        <w:jc w:val="both"/>
        <w:rPr>
          <w:rFonts w:cstheme="minorHAnsi"/>
        </w:rPr>
      </w:pPr>
      <w:r w:rsidRPr="00444DAF">
        <w:rPr>
          <w:rFonts w:cstheme="minorHAnsi"/>
        </w:rPr>
        <w:t>Apoyar con el cuidado de niñas/es/os cuando las mujeres en su diversidad se encuentren en intervención en la Residencia Transitoria.</w:t>
      </w:r>
    </w:p>
    <w:p w:rsidR="00444DAF" w:rsidRPr="00444DAF" w:rsidRDefault="00444DAF" w:rsidP="00444DAF">
      <w:pPr>
        <w:numPr>
          <w:ilvl w:val="0"/>
          <w:numId w:val="1"/>
        </w:numPr>
        <w:contextualSpacing/>
        <w:jc w:val="both"/>
        <w:rPr>
          <w:rFonts w:cstheme="minorHAnsi"/>
        </w:rPr>
      </w:pPr>
      <w:r w:rsidRPr="00444DAF">
        <w:rPr>
          <w:rFonts w:cstheme="minorHAnsi"/>
        </w:rPr>
        <w:t>Responsable del funcionamiento de la Residencia Transitoria en horario diurno/nocturno y fin de semana.</w:t>
      </w:r>
    </w:p>
    <w:p w:rsidR="00444DAF" w:rsidRDefault="00444DAF" w:rsidP="00444DAF">
      <w:pPr>
        <w:numPr>
          <w:ilvl w:val="0"/>
          <w:numId w:val="1"/>
        </w:numPr>
        <w:contextualSpacing/>
        <w:jc w:val="both"/>
        <w:rPr>
          <w:rFonts w:cstheme="minorHAnsi"/>
        </w:rPr>
      </w:pPr>
      <w:r w:rsidRPr="00444DAF">
        <w:rPr>
          <w:rFonts w:cstheme="minorHAnsi"/>
        </w:rPr>
        <w:t xml:space="preserve">Apoyar la elaboración y ejecución de acciones de sensibilización y autocuidado para el grupo de mujeres en su diversidad </w:t>
      </w:r>
    </w:p>
    <w:p w:rsidR="00444DAF" w:rsidRPr="00444DAF" w:rsidRDefault="00444DAF" w:rsidP="00444DAF">
      <w:pPr>
        <w:ind w:left="720"/>
        <w:contextualSpacing/>
        <w:jc w:val="both"/>
        <w:rPr>
          <w:rFonts w:cstheme="minorHAnsi"/>
        </w:rPr>
      </w:pPr>
    </w:p>
    <w:p w:rsidR="00444DAF" w:rsidRPr="00444DAF" w:rsidRDefault="00444DAF" w:rsidP="00444DAF">
      <w:pPr>
        <w:jc w:val="both"/>
        <w:rPr>
          <w:rFonts w:cstheme="minorHAnsi"/>
          <w:b/>
          <w:lang w:val="es-ES"/>
        </w:rPr>
      </w:pPr>
      <w:r w:rsidRPr="00444DAF">
        <w:rPr>
          <w:rFonts w:cstheme="minorHAnsi"/>
          <w:b/>
          <w:lang w:val="es-ES"/>
        </w:rPr>
        <w:t>El o la postulante deberá estar titulado (a) al momento de postular el cargo, lo que deberá acreditar a través de los certificados correspondientes.</w:t>
      </w:r>
    </w:p>
    <w:p w:rsidR="00444DAF" w:rsidRPr="00444DAF" w:rsidRDefault="00444DAF" w:rsidP="00444DAF">
      <w:pPr>
        <w:jc w:val="both"/>
        <w:rPr>
          <w:rFonts w:cstheme="minorHAnsi"/>
          <w:b/>
          <w:u w:val="single"/>
          <w:lang w:val="es-ES"/>
        </w:rPr>
      </w:pPr>
      <w:r w:rsidRPr="00444DAF">
        <w:rPr>
          <w:rFonts w:cstheme="minorHAnsi"/>
          <w:b/>
          <w:u w:val="single"/>
          <w:lang w:val="es-ES"/>
        </w:rPr>
        <w:t>3.- ANTECEDENTES BÁSICOS REQUERIDOS PARA LA ADMISIBILIDAD:</w:t>
      </w:r>
    </w:p>
    <w:p w:rsidR="00444DAF" w:rsidRPr="00444DAF" w:rsidRDefault="00444DAF" w:rsidP="00444DAF">
      <w:pPr>
        <w:numPr>
          <w:ilvl w:val="0"/>
          <w:numId w:val="2"/>
        </w:numPr>
        <w:contextualSpacing/>
        <w:jc w:val="both"/>
        <w:rPr>
          <w:rFonts w:cstheme="minorHAnsi"/>
          <w:lang w:val="es-ES"/>
        </w:rPr>
      </w:pPr>
      <w:r w:rsidRPr="00444DAF">
        <w:rPr>
          <w:rFonts w:cstheme="minorHAnsi"/>
          <w:lang w:val="es-ES"/>
        </w:rPr>
        <w:t>Currículum Vitae</w:t>
      </w:r>
    </w:p>
    <w:p w:rsidR="00444DAF" w:rsidRPr="00444DAF" w:rsidRDefault="00444DAF" w:rsidP="00444DAF">
      <w:pPr>
        <w:numPr>
          <w:ilvl w:val="0"/>
          <w:numId w:val="2"/>
        </w:numPr>
        <w:contextualSpacing/>
        <w:jc w:val="both"/>
        <w:rPr>
          <w:rFonts w:cstheme="minorHAnsi"/>
          <w:lang w:val="es-ES"/>
        </w:rPr>
      </w:pPr>
      <w:r w:rsidRPr="00444DAF">
        <w:rPr>
          <w:rFonts w:cstheme="minorHAnsi"/>
          <w:lang w:val="es-ES"/>
        </w:rPr>
        <w:t xml:space="preserve">Fotocopia simple de Certificado de Título. </w:t>
      </w:r>
    </w:p>
    <w:p w:rsidR="00444DAF" w:rsidRPr="00444DAF" w:rsidRDefault="00444DAF" w:rsidP="00444DAF">
      <w:pPr>
        <w:numPr>
          <w:ilvl w:val="0"/>
          <w:numId w:val="2"/>
        </w:numPr>
        <w:contextualSpacing/>
        <w:jc w:val="both"/>
        <w:rPr>
          <w:rFonts w:cstheme="minorHAnsi"/>
          <w:lang w:val="es-ES"/>
        </w:rPr>
      </w:pPr>
      <w:r w:rsidRPr="00444DAF">
        <w:rPr>
          <w:rFonts w:cstheme="minorHAnsi"/>
          <w:lang w:val="es-ES"/>
        </w:rPr>
        <w:t>Certificado de antecedentes.</w:t>
      </w:r>
    </w:p>
    <w:p w:rsidR="00444DAF" w:rsidRPr="00444DAF" w:rsidRDefault="00444DAF" w:rsidP="00444DAF">
      <w:pPr>
        <w:numPr>
          <w:ilvl w:val="0"/>
          <w:numId w:val="2"/>
        </w:numPr>
        <w:contextualSpacing/>
        <w:jc w:val="both"/>
        <w:rPr>
          <w:rFonts w:cstheme="minorHAnsi"/>
          <w:lang w:val="es-ES"/>
        </w:rPr>
      </w:pPr>
      <w:r w:rsidRPr="00444DAF">
        <w:rPr>
          <w:rFonts w:cstheme="minorHAnsi"/>
          <w:lang w:val="es-ES"/>
        </w:rPr>
        <w:t>Fotocopia simple de certificados que acrediten experiencia laboral</w:t>
      </w:r>
    </w:p>
    <w:p w:rsidR="00444DAF" w:rsidRPr="00444DAF" w:rsidRDefault="00444DAF" w:rsidP="00444DAF">
      <w:pPr>
        <w:numPr>
          <w:ilvl w:val="0"/>
          <w:numId w:val="2"/>
        </w:numPr>
        <w:contextualSpacing/>
        <w:jc w:val="both"/>
        <w:rPr>
          <w:rFonts w:cstheme="minorHAnsi"/>
          <w:lang w:val="es-ES"/>
        </w:rPr>
      </w:pPr>
      <w:r w:rsidRPr="00444DAF">
        <w:rPr>
          <w:rFonts w:cstheme="minorHAnsi"/>
          <w:lang w:val="es-ES"/>
        </w:rPr>
        <w:t xml:space="preserve">Fotocopia simple de certificado que acredite perfeccionamiento </w:t>
      </w:r>
    </w:p>
    <w:p w:rsidR="00444DAF" w:rsidRPr="00444DAF" w:rsidRDefault="00444DAF" w:rsidP="00444DAF">
      <w:pPr>
        <w:numPr>
          <w:ilvl w:val="0"/>
          <w:numId w:val="2"/>
        </w:numPr>
        <w:contextualSpacing/>
        <w:jc w:val="both"/>
        <w:rPr>
          <w:rFonts w:cstheme="minorHAnsi"/>
          <w:lang w:val="es-ES"/>
        </w:rPr>
      </w:pPr>
      <w:r w:rsidRPr="00444DAF">
        <w:rPr>
          <w:rFonts w:cstheme="minorHAnsi"/>
          <w:lang w:val="es-ES"/>
        </w:rPr>
        <w:t>Fotocopia Cédula de identidad</w:t>
      </w:r>
    </w:p>
    <w:p w:rsidR="00444DAF" w:rsidRDefault="00444DAF" w:rsidP="00444DAF">
      <w:pPr>
        <w:rPr>
          <w:rFonts w:cstheme="minorHAnsi"/>
          <w:b/>
          <w:lang w:val="es-ES"/>
        </w:rPr>
      </w:pPr>
    </w:p>
    <w:p w:rsidR="00A958E1" w:rsidRDefault="00444DAF" w:rsidP="00444DAF">
      <w:pPr>
        <w:rPr>
          <w:rFonts w:cstheme="minorHAnsi"/>
          <w:b/>
          <w:lang w:val="es-ES"/>
        </w:rPr>
      </w:pPr>
      <w:r w:rsidRPr="00444DAF">
        <w:rPr>
          <w:rFonts w:cstheme="minorHAnsi"/>
          <w:b/>
          <w:lang w:val="es-ES"/>
        </w:rPr>
        <w:t>El o la</w:t>
      </w:r>
      <w:r w:rsidRPr="00444DAF">
        <w:rPr>
          <w:rFonts w:cstheme="minorHAnsi"/>
          <w:b/>
          <w:lang w:val="es-ES"/>
        </w:rPr>
        <w:tab/>
        <w:t>postulante que</w:t>
      </w:r>
      <w:r w:rsidRPr="00444DAF">
        <w:rPr>
          <w:rFonts w:cstheme="minorHAnsi"/>
          <w:b/>
          <w:lang w:val="es-ES"/>
        </w:rPr>
        <w:tab/>
        <w:t>no adjunte toda la documentación de admisibilidad no podrá avanzar a las etapas posteriores del concurso.</w:t>
      </w:r>
    </w:p>
    <w:p w:rsidR="00444DAF" w:rsidRDefault="00444DAF" w:rsidP="00444DAF">
      <w:pPr>
        <w:rPr>
          <w:rFonts w:cstheme="minorHAnsi"/>
          <w:b/>
          <w:lang w:val="es-ES"/>
        </w:rPr>
      </w:pPr>
    </w:p>
    <w:p w:rsidR="00444DAF" w:rsidRPr="00444DAF" w:rsidRDefault="00444DAF" w:rsidP="00444DAF">
      <w:pPr>
        <w:jc w:val="both"/>
        <w:rPr>
          <w:rFonts w:cstheme="minorHAnsi"/>
          <w:b/>
          <w:u w:val="single"/>
          <w:lang w:val="es-ES"/>
        </w:rPr>
      </w:pPr>
      <w:r w:rsidRPr="00444DAF">
        <w:rPr>
          <w:rFonts w:cstheme="minorHAnsi"/>
          <w:b/>
          <w:u w:val="single"/>
          <w:lang w:val="es-ES"/>
        </w:rPr>
        <w:t xml:space="preserve">4.- PRESELECCIÓN Y SELECCIÓN DE LOS POSTULANTES </w:t>
      </w:r>
    </w:p>
    <w:p w:rsidR="00444DAF" w:rsidRPr="00444DAF" w:rsidRDefault="00444DAF" w:rsidP="00444DAF">
      <w:pPr>
        <w:numPr>
          <w:ilvl w:val="0"/>
          <w:numId w:val="4"/>
        </w:numPr>
        <w:contextualSpacing/>
        <w:jc w:val="both"/>
        <w:rPr>
          <w:rFonts w:cstheme="minorHAnsi"/>
          <w:lang w:val="es-ES"/>
        </w:rPr>
      </w:pPr>
      <w:r w:rsidRPr="00444DAF">
        <w:rPr>
          <w:rFonts w:cstheme="minorHAnsi"/>
          <w:lang w:val="es-ES"/>
        </w:rPr>
        <w:t>Una vez cerrado el proceso de recepción de las postulaciones, la comisión evaluad</w:t>
      </w:r>
      <w:r w:rsidR="00FD7C0D">
        <w:rPr>
          <w:rFonts w:cstheme="minorHAnsi"/>
          <w:lang w:val="es-ES"/>
        </w:rPr>
        <w:t>ora tendrá un plazo máximo de 0</w:t>
      </w:r>
      <w:r w:rsidR="00A91699">
        <w:rPr>
          <w:rFonts w:cstheme="minorHAnsi"/>
          <w:lang w:val="es-ES"/>
        </w:rPr>
        <w:t>3</w:t>
      </w:r>
      <w:r w:rsidRPr="00444DAF">
        <w:rPr>
          <w:rFonts w:cstheme="minorHAnsi"/>
          <w:lang w:val="es-ES"/>
        </w:rPr>
        <w:t xml:space="preserve"> días hábiles para realizar el proceso de admisibilidad y análisis curricular.</w:t>
      </w:r>
    </w:p>
    <w:p w:rsidR="00444DAF" w:rsidRPr="00444DAF" w:rsidRDefault="00444DAF" w:rsidP="00444DAF">
      <w:pPr>
        <w:numPr>
          <w:ilvl w:val="0"/>
          <w:numId w:val="4"/>
        </w:numPr>
        <w:contextualSpacing/>
        <w:jc w:val="both"/>
        <w:rPr>
          <w:rFonts w:cstheme="minorHAnsi"/>
          <w:lang w:val="es-ES"/>
        </w:rPr>
      </w:pPr>
      <w:r w:rsidRPr="00444DAF">
        <w:rPr>
          <w:rFonts w:cstheme="minorHAnsi"/>
          <w:lang w:val="es-ES"/>
        </w:rPr>
        <w:t>En cuanto al análisis cu</w:t>
      </w:r>
      <w:r>
        <w:rPr>
          <w:rFonts w:cstheme="minorHAnsi"/>
          <w:lang w:val="es-ES"/>
        </w:rPr>
        <w:t>rricular, se tomará</w:t>
      </w:r>
      <w:r w:rsidRPr="00444DAF">
        <w:rPr>
          <w:rFonts w:cstheme="minorHAnsi"/>
          <w:lang w:val="es-ES"/>
        </w:rPr>
        <w:t>n en cuenta únicamente los trabajos, experiencias y capacitaciones vinculadas a la temática en cuestión que cuenten con la documentación de respaldo correspondiente.</w:t>
      </w:r>
    </w:p>
    <w:p w:rsidR="00444DAF" w:rsidRPr="00444DAF" w:rsidRDefault="00444DAF" w:rsidP="00444DAF">
      <w:pPr>
        <w:numPr>
          <w:ilvl w:val="0"/>
          <w:numId w:val="4"/>
        </w:numPr>
        <w:contextualSpacing/>
        <w:jc w:val="both"/>
        <w:rPr>
          <w:rFonts w:cstheme="minorHAnsi"/>
          <w:lang w:val="es-ES"/>
        </w:rPr>
      </w:pPr>
      <w:r w:rsidRPr="00444DAF">
        <w:rPr>
          <w:rFonts w:cstheme="minorHAnsi"/>
          <w:lang w:val="es-ES"/>
        </w:rPr>
        <w:t>Posteriormente, la comisión evaluadora convocará a entrevista presencial a las personas preseleccionadas.</w:t>
      </w:r>
    </w:p>
    <w:p w:rsidR="00444DAF" w:rsidRPr="00444DAF" w:rsidRDefault="00444DAF" w:rsidP="00444DAF">
      <w:pPr>
        <w:numPr>
          <w:ilvl w:val="0"/>
          <w:numId w:val="4"/>
        </w:numPr>
        <w:contextualSpacing/>
        <w:jc w:val="both"/>
        <w:rPr>
          <w:rFonts w:cstheme="minorHAnsi"/>
          <w:lang w:val="es-ES"/>
        </w:rPr>
      </w:pPr>
      <w:r w:rsidRPr="00444DAF">
        <w:rPr>
          <w:rFonts w:cstheme="minorHAnsi"/>
          <w:lang w:val="es-ES"/>
        </w:rPr>
        <w:lastRenderedPageBreak/>
        <w:t>El concurso podrá declararse desierto tanto en la etapa de preselección curricular como en la de selección, es decir, al evaluar los antecedentes o una vez finalizada la entrevista presencial, cuando ninguno de los postulantes cumpla con el perfil requerido para el cargo.</w:t>
      </w:r>
    </w:p>
    <w:p w:rsidR="00444DAF" w:rsidRDefault="00444DAF" w:rsidP="00444DAF">
      <w:pPr>
        <w:numPr>
          <w:ilvl w:val="0"/>
          <w:numId w:val="4"/>
        </w:numPr>
        <w:contextualSpacing/>
        <w:jc w:val="both"/>
        <w:rPr>
          <w:rFonts w:cstheme="minorHAnsi"/>
          <w:lang w:val="es-ES"/>
        </w:rPr>
      </w:pPr>
      <w:r w:rsidRPr="00444DAF">
        <w:rPr>
          <w:rFonts w:cstheme="minorHAnsi"/>
          <w:lang w:val="es-ES"/>
        </w:rPr>
        <w:t>Las personas seleccionadas serán notificadas a través de correo electrónico, teléfono fijo o celular.</w:t>
      </w:r>
    </w:p>
    <w:p w:rsidR="00444DAF" w:rsidRPr="00444DAF" w:rsidRDefault="00444DAF" w:rsidP="00444DAF">
      <w:pPr>
        <w:contextualSpacing/>
        <w:jc w:val="both"/>
        <w:rPr>
          <w:rFonts w:cstheme="minorHAnsi"/>
          <w:lang w:val="es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420"/>
        <w:gridCol w:w="4408"/>
      </w:tblGrid>
      <w:tr w:rsidR="00444DAF" w:rsidRPr="00444DAF" w:rsidTr="00E86219">
        <w:tc>
          <w:tcPr>
            <w:tcW w:w="4475" w:type="dxa"/>
          </w:tcPr>
          <w:p w:rsidR="00444DAF" w:rsidRPr="00444DAF" w:rsidRDefault="00444DAF" w:rsidP="00444DAF">
            <w:pPr>
              <w:jc w:val="center"/>
              <w:rPr>
                <w:rFonts w:cstheme="minorHAnsi"/>
                <w:b/>
                <w:lang w:val="es-ES"/>
              </w:rPr>
            </w:pPr>
            <w:r w:rsidRPr="00444DAF">
              <w:rPr>
                <w:rFonts w:cstheme="minorHAnsi"/>
                <w:b/>
                <w:lang w:val="es-ES"/>
              </w:rPr>
              <w:t>ETAPAS</w:t>
            </w:r>
          </w:p>
        </w:tc>
        <w:tc>
          <w:tcPr>
            <w:tcW w:w="4476" w:type="dxa"/>
          </w:tcPr>
          <w:p w:rsidR="00444DAF" w:rsidRDefault="00444DAF" w:rsidP="00444DAF">
            <w:pPr>
              <w:jc w:val="center"/>
              <w:rPr>
                <w:rFonts w:cstheme="minorHAnsi"/>
                <w:b/>
                <w:lang w:val="es-ES"/>
              </w:rPr>
            </w:pPr>
            <w:r w:rsidRPr="00444DAF">
              <w:rPr>
                <w:rFonts w:cstheme="minorHAnsi"/>
                <w:b/>
                <w:lang w:val="es-ES"/>
              </w:rPr>
              <w:t>FECHA</w:t>
            </w:r>
          </w:p>
          <w:p w:rsidR="00444DAF" w:rsidRPr="00444DAF" w:rsidRDefault="00444DAF" w:rsidP="00444DAF">
            <w:pPr>
              <w:jc w:val="center"/>
              <w:rPr>
                <w:rFonts w:cstheme="minorHAnsi"/>
                <w:b/>
                <w:lang w:val="es-ES"/>
              </w:rPr>
            </w:pPr>
          </w:p>
        </w:tc>
      </w:tr>
      <w:tr w:rsidR="00444DAF" w:rsidRPr="00444DAF" w:rsidTr="00E86219">
        <w:tc>
          <w:tcPr>
            <w:tcW w:w="4475" w:type="dxa"/>
          </w:tcPr>
          <w:p w:rsidR="00444DAF" w:rsidRPr="00444DAF" w:rsidRDefault="00444DAF" w:rsidP="00444DAF">
            <w:pPr>
              <w:jc w:val="both"/>
              <w:rPr>
                <w:rFonts w:cstheme="minorHAnsi"/>
                <w:b/>
                <w:lang w:val="es-ES"/>
              </w:rPr>
            </w:pPr>
            <w:r w:rsidRPr="00444DAF">
              <w:rPr>
                <w:rFonts w:cstheme="minorHAnsi"/>
                <w:b/>
                <w:lang w:val="es-ES"/>
              </w:rPr>
              <w:t xml:space="preserve">Recepción de antecedentes </w:t>
            </w:r>
          </w:p>
        </w:tc>
        <w:tc>
          <w:tcPr>
            <w:tcW w:w="4476" w:type="dxa"/>
          </w:tcPr>
          <w:p w:rsidR="00444DAF" w:rsidRDefault="00375B4F" w:rsidP="00444DAF">
            <w:pPr>
              <w:jc w:val="both"/>
              <w:rPr>
                <w:rFonts w:cstheme="minorHAnsi"/>
                <w:b/>
                <w:lang w:val="es-ES"/>
              </w:rPr>
            </w:pPr>
            <w:r>
              <w:rPr>
                <w:rFonts w:cstheme="minorHAnsi"/>
                <w:b/>
                <w:lang w:val="es-ES"/>
              </w:rPr>
              <w:t>14-09-2026 al 17</w:t>
            </w:r>
            <w:r w:rsidR="00444DAF" w:rsidRPr="00444DAF">
              <w:rPr>
                <w:rFonts w:cstheme="minorHAnsi"/>
                <w:b/>
                <w:lang w:val="es-ES"/>
              </w:rPr>
              <w:t>-09-2026</w:t>
            </w:r>
          </w:p>
          <w:p w:rsidR="00444DAF" w:rsidRPr="00444DAF" w:rsidRDefault="00444DAF" w:rsidP="00444DAF">
            <w:pPr>
              <w:jc w:val="both"/>
              <w:rPr>
                <w:rFonts w:cstheme="minorHAnsi"/>
                <w:b/>
                <w:lang w:val="es-ES"/>
              </w:rPr>
            </w:pPr>
          </w:p>
        </w:tc>
      </w:tr>
      <w:tr w:rsidR="00444DAF" w:rsidRPr="00444DAF" w:rsidTr="00E86219">
        <w:tc>
          <w:tcPr>
            <w:tcW w:w="4475" w:type="dxa"/>
          </w:tcPr>
          <w:p w:rsidR="00444DAF" w:rsidRPr="00444DAF" w:rsidRDefault="00444DAF" w:rsidP="00444DAF">
            <w:pPr>
              <w:jc w:val="both"/>
              <w:rPr>
                <w:rFonts w:cstheme="minorHAnsi"/>
                <w:b/>
                <w:lang w:val="es-ES"/>
              </w:rPr>
            </w:pPr>
            <w:r w:rsidRPr="00444DAF">
              <w:rPr>
                <w:rFonts w:cstheme="minorHAnsi"/>
                <w:b/>
                <w:lang w:val="es-ES"/>
              </w:rPr>
              <w:t xml:space="preserve">Acto de apertura de sobres </w:t>
            </w:r>
          </w:p>
        </w:tc>
        <w:tc>
          <w:tcPr>
            <w:tcW w:w="4476" w:type="dxa"/>
          </w:tcPr>
          <w:p w:rsidR="00444DAF" w:rsidRDefault="00375B4F" w:rsidP="00444DAF">
            <w:pPr>
              <w:jc w:val="both"/>
              <w:rPr>
                <w:rFonts w:cstheme="minorHAnsi"/>
                <w:b/>
                <w:lang w:val="es-ES"/>
              </w:rPr>
            </w:pPr>
            <w:r>
              <w:rPr>
                <w:rFonts w:cstheme="minorHAnsi"/>
                <w:b/>
                <w:lang w:val="es-ES"/>
              </w:rPr>
              <w:t>21-09-2026 al 22</w:t>
            </w:r>
            <w:r w:rsidR="00444DAF" w:rsidRPr="00444DAF">
              <w:rPr>
                <w:rFonts w:cstheme="minorHAnsi"/>
                <w:b/>
                <w:lang w:val="es-ES"/>
              </w:rPr>
              <w:t>-09-2026</w:t>
            </w:r>
          </w:p>
          <w:p w:rsidR="00444DAF" w:rsidRPr="00444DAF" w:rsidRDefault="00444DAF" w:rsidP="00444DAF">
            <w:pPr>
              <w:jc w:val="both"/>
              <w:rPr>
                <w:rFonts w:cstheme="minorHAnsi"/>
                <w:b/>
                <w:lang w:val="es-ES"/>
              </w:rPr>
            </w:pPr>
          </w:p>
        </w:tc>
      </w:tr>
      <w:tr w:rsidR="00444DAF" w:rsidRPr="00444DAF" w:rsidTr="00E86219">
        <w:tc>
          <w:tcPr>
            <w:tcW w:w="4475" w:type="dxa"/>
          </w:tcPr>
          <w:p w:rsidR="00444DAF" w:rsidRPr="00444DAF" w:rsidRDefault="00444DAF" w:rsidP="00444DAF">
            <w:pPr>
              <w:jc w:val="both"/>
              <w:rPr>
                <w:rFonts w:cstheme="minorHAnsi"/>
                <w:b/>
                <w:lang w:val="es-ES"/>
              </w:rPr>
            </w:pPr>
            <w:r w:rsidRPr="00444DAF">
              <w:rPr>
                <w:rFonts w:cstheme="minorHAnsi"/>
                <w:b/>
                <w:lang w:val="es-ES"/>
              </w:rPr>
              <w:t>Evaluación</w:t>
            </w:r>
          </w:p>
        </w:tc>
        <w:tc>
          <w:tcPr>
            <w:tcW w:w="4476" w:type="dxa"/>
          </w:tcPr>
          <w:p w:rsidR="00444DAF" w:rsidRDefault="00375B4F" w:rsidP="00444DAF">
            <w:pPr>
              <w:jc w:val="both"/>
              <w:rPr>
                <w:rFonts w:cstheme="minorHAnsi"/>
                <w:b/>
                <w:lang w:val="es-ES"/>
              </w:rPr>
            </w:pPr>
            <w:r>
              <w:rPr>
                <w:rFonts w:cstheme="minorHAnsi"/>
                <w:b/>
                <w:lang w:val="es-ES"/>
              </w:rPr>
              <w:t>23</w:t>
            </w:r>
            <w:r w:rsidR="00444DAF" w:rsidRPr="00444DAF">
              <w:rPr>
                <w:rFonts w:cstheme="minorHAnsi"/>
                <w:b/>
                <w:lang w:val="es-ES"/>
              </w:rPr>
              <w:t xml:space="preserve">-09-2026 </w:t>
            </w:r>
          </w:p>
          <w:p w:rsidR="00444DAF" w:rsidRPr="00444DAF" w:rsidRDefault="00444DAF" w:rsidP="00444DAF">
            <w:pPr>
              <w:jc w:val="both"/>
              <w:rPr>
                <w:rFonts w:cstheme="minorHAnsi"/>
                <w:b/>
                <w:lang w:val="es-ES"/>
              </w:rPr>
            </w:pPr>
          </w:p>
        </w:tc>
      </w:tr>
      <w:tr w:rsidR="00444DAF" w:rsidRPr="00444DAF" w:rsidTr="00E86219">
        <w:tc>
          <w:tcPr>
            <w:tcW w:w="4475" w:type="dxa"/>
          </w:tcPr>
          <w:p w:rsidR="00444DAF" w:rsidRPr="00444DAF" w:rsidRDefault="00444DAF" w:rsidP="00444DAF">
            <w:pPr>
              <w:jc w:val="both"/>
              <w:rPr>
                <w:rFonts w:cstheme="minorHAnsi"/>
                <w:b/>
                <w:lang w:val="es-ES"/>
              </w:rPr>
            </w:pPr>
            <w:r w:rsidRPr="00444DAF">
              <w:rPr>
                <w:rFonts w:cstheme="minorHAnsi"/>
                <w:b/>
                <w:lang w:val="es-ES"/>
              </w:rPr>
              <w:t xml:space="preserve">Entrevistas (presenciales) </w:t>
            </w:r>
          </w:p>
        </w:tc>
        <w:tc>
          <w:tcPr>
            <w:tcW w:w="4476" w:type="dxa"/>
          </w:tcPr>
          <w:p w:rsidR="00444DAF" w:rsidRDefault="00375B4F" w:rsidP="00444DAF">
            <w:pPr>
              <w:jc w:val="both"/>
              <w:rPr>
                <w:rFonts w:cstheme="minorHAnsi"/>
                <w:b/>
                <w:lang w:val="es-ES"/>
              </w:rPr>
            </w:pPr>
            <w:r>
              <w:rPr>
                <w:rFonts w:cstheme="minorHAnsi"/>
                <w:b/>
                <w:lang w:val="es-ES"/>
              </w:rPr>
              <w:t>24</w:t>
            </w:r>
            <w:r w:rsidR="00444DAF" w:rsidRPr="00444DAF">
              <w:rPr>
                <w:rFonts w:cstheme="minorHAnsi"/>
                <w:b/>
                <w:lang w:val="es-ES"/>
              </w:rPr>
              <w:t xml:space="preserve">-09-2026 </w:t>
            </w:r>
            <w:r>
              <w:rPr>
                <w:rFonts w:cstheme="minorHAnsi"/>
                <w:b/>
                <w:lang w:val="es-ES"/>
              </w:rPr>
              <w:t>al 25-09-2026</w:t>
            </w:r>
          </w:p>
          <w:p w:rsidR="00444DAF" w:rsidRPr="00444DAF" w:rsidRDefault="00444DAF" w:rsidP="00444DAF">
            <w:pPr>
              <w:jc w:val="both"/>
              <w:rPr>
                <w:rFonts w:cstheme="minorHAnsi"/>
                <w:b/>
                <w:lang w:val="es-ES"/>
              </w:rPr>
            </w:pPr>
          </w:p>
        </w:tc>
      </w:tr>
      <w:tr w:rsidR="00444DAF" w:rsidRPr="00444DAF" w:rsidTr="00E86219">
        <w:tc>
          <w:tcPr>
            <w:tcW w:w="4475" w:type="dxa"/>
          </w:tcPr>
          <w:p w:rsidR="00444DAF" w:rsidRPr="00444DAF" w:rsidRDefault="00444DAF" w:rsidP="00444DAF">
            <w:pPr>
              <w:jc w:val="both"/>
              <w:rPr>
                <w:rFonts w:cstheme="minorHAnsi"/>
                <w:b/>
                <w:lang w:val="es-ES"/>
              </w:rPr>
            </w:pPr>
            <w:r w:rsidRPr="00444DAF">
              <w:rPr>
                <w:rFonts w:cstheme="minorHAnsi"/>
                <w:b/>
                <w:lang w:val="es-ES"/>
              </w:rPr>
              <w:t>Adjudicación, notificación</w:t>
            </w:r>
          </w:p>
        </w:tc>
        <w:tc>
          <w:tcPr>
            <w:tcW w:w="4476" w:type="dxa"/>
          </w:tcPr>
          <w:p w:rsidR="00444DAF" w:rsidRDefault="00375B4F" w:rsidP="00444DAF">
            <w:pPr>
              <w:jc w:val="both"/>
              <w:rPr>
                <w:rFonts w:cstheme="minorHAnsi"/>
                <w:b/>
                <w:lang w:val="es-ES"/>
              </w:rPr>
            </w:pPr>
            <w:r>
              <w:rPr>
                <w:rFonts w:cstheme="minorHAnsi"/>
                <w:b/>
                <w:lang w:val="es-ES"/>
              </w:rPr>
              <w:t>29</w:t>
            </w:r>
            <w:r w:rsidR="00444DAF" w:rsidRPr="00444DAF">
              <w:rPr>
                <w:rFonts w:cstheme="minorHAnsi"/>
                <w:b/>
                <w:lang w:val="es-ES"/>
              </w:rPr>
              <w:t>-09-2026</w:t>
            </w:r>
          </w:p>
          <w:p w:rsidR="00444DAF" w:rsidRPr="00444DAF" w:rsidRDefault="00444DAF" w:rsidP="00444DAF">
            <w:pPr>
              <w:jc w:val="both"/>
              <w:rPr>
                <w:rFonts w:cstheme="minorHAnsi"/>
                <w:b/>
                <w:lang w:val="es-ES"/>
              </w:rPr>
            </w:pPr>
          </w:p>
        </w:tc>
      </w:tr>
      <w:tr w:rsidR="00444DAF" w:rsidRPr="00444DAF" w:rsidTr="00E86219">
        <w:tc>
          <w:tcPr>
            <w:tcW w:w="4475" w:type="dxa"/>
          </w:tcPr>
          <w:p w:rsidR="00444DAF" w:rsidRPr="00444DAF" w:rsidRDefault="00444DAF" w:rsidP="00444DAF">
            <w:pPr>
              <w:jc w:val="both"/>
              <w:rPr>
                <w:rFonts w:cstheme="minorHAnsi"/>
                <w:b/>
                <w:lang w:val="es-ES"/>
              </w:rPr>
            </w:pPr>
            <w:r w:rsidRPr="00444DAF">
              <w:rPr>
                <w:rFonts w:cstheme="minorHAnsi"/>
                <w:b/>
                <w:lang w:val="es-ES"/>
              </w:rPr>
              <w:t xml:space="preserve">Fecha de inicio de funciones </w:t>
            </w:r>
          </w:p>
          <w:p w:rsidR="00444DAF" w:rsidRPr="00444DAF" w:rsidRDefault="00444DAF" w:rsidP="00444DAF">
            <w:pPr>
              <w:jc w:val="both"/>
              <w:rPr>
                <w:rFonts w:cstheme="minorHAnsi"/>
                <w:b/>
                <w:lang w:val="es-ES"/>
              </w:rPr>
            </w:pPr>
          </w:p>
        </w:tc>
        <w:tc>
          <w:tcPr>
            <w:tcW w:w="4476" w:type="dxa"/>
          </w:tcPr>
          <w:p w:rsidR="00444DAF" w:rsidRPr="00444DAF" w:rsidRDefault="00375B4F" w:rsidP="00444DAF">
            <w:pPr>
              <w:jc w:val="both"/>
              <w:rPr>
                <w:rFonts w:cstheme="minorHAnsi"/>
                <w:b/>
                <w:lang w:val="es-ES"/>
              </w:rPr>
            </w:pPr>
            <w:r>
              <w:rPr>
                <w:rFonts w:cstheme="minorHAnsi"/>
                <w:b/>
                <w:lang w:val="es-ES"/>
              </w:rPr>
              <w:t>01-10</w:t>
            </w:r>
            <w:r w:rsidR="00444DAF" w:rsidRPr="00444DAF">
              <w:rPr>
                <w:rFonts w:cstheme="minorHAnsi"/>
                <w:b/>
                <w:lang w:val="es-ES"/>
              </w:rPr>
              <w:t>-2026</w:t>
            </w:r>
          </w:p>
        </w:tc>
      </w:tr>
    </w:tbl>
    <w:p w:rsidR="00444DAF" w:rsidRDefault="00444DAF" w:rsidP="00444DAF">
      <w:pPr>
        <w:jc w:val="both"/>
        <w:rPr>
          <w:rFonts w:cstheme="minorHAnsi"/>
          <w:b/>
          <w:u w:val="single"/>
          <w:lang w:val="es-ES"/>
        </w:rPr>
      </w:pPr>
    </w:p>
    <w:p w:rsidR="00444DAF" w:rsidRPr="00444DAF" w:rsidRDefault="00444DAF" w:rsidP="00444DAF">
      <w:pPr>
        <w:jc w:val="both"/>
        <w:rPr>
          <w:rFonts w:cstheme="minorHAnsi"/>
          <w:b/>
          <w:u w:val="single"/>
          <w:lang w:val="es-ES"/>
        </w:rPr>
      </w:pPr>
      <w:r w:rsidRPr="00444DAF">
        <w:rPr>
          <w:rFonts w:cstheme="minorHAnsi"/>
          <w:b/>
          <w:u w:val="single"/>
          <w:lang w:val="es-ES"/>
        </w:rPr>
        <w:t>5.- COMISIÓN EVALUADORA</w:t>
      </w:r>
    </w:p>
    <w:p w:rsidR="00444DAF" w:rsidRPr="00444DAF" w:rsidRDefault="00444DAF" w:rsidP="00444DAF">
      <w:pPr>
        <w:jc w:val="both"/>
        <w:rPr>
          <w:rFonts w:cstheme="minorHAnsi"/>
          <w:lang w:val="es-ES"/>
        </w:rPr>
      </w:pPr>
      <w:r w:rsidRPr="00444DAF">
        <w:rPr>
          <w:rFonts w:cstheme="minorHAnsi"/>
          <w:lang w:val="es-ES"/>
        </w:rPr>
        <w:t>La comisión estará constituida por representantes del SERNAMEG Los Lagos y funcionarios d</w:t>
      </w:r>
      <w:r>
        <w:rPr>
          <w:rFonts w:cstheme="minorHAnsi"/>
          <w:lang w:val="es-ES"/>
        </w:rPr>
        <w:t>e la I. Municipalidad de Castro.</w:t>
      </w:r>
    </w:p>
    <w:p w:rsidR="00444DAF" w:rsidRPr="00444DAF" w:rsidRDefault="00444DAF" w:rsidP="00444DAF">
      <w:pPr>
        <w:jc w:val="both"/>
        <w:rPr>
          <w:rFonts w:cstheme="minorHAnsi"/>
          <w:lang w:val="es-ES"/>
        </w:rPr>
      </w:pPr>
      <w:r w:rsidRPr="00444DAF">
        <w:rPr>
          <w:rFonts w:cstheme="minorHAnsi"/>
          <w:lang w:val="es-ES"/>
        </w:rPr>
        <w:t>Se aplicará una pauta de evaluación, la cual considerará los antecedentes profesionales y curriculares adjuntos a la postulación. Dicha pauta será uno de los elementos que la comisión evaluadora tomará en cuenta junto con la entrevista presencial.</w:t>
      </w:r>
    </w:p>
    <w:p w:rsidR="00444DAF" w:rsidRPr="00444DAF" w:rsidRDefault="00444DAF" w:rsidP="00444DAF">
      <w:pPr>
        <w:jc w:val="both"/>
        <w:rPr>
          <w:rFonts w:cstheme="minorHAnsi"/>
          <w:lang w:val="es-ES"/>
        </w:rPr>
      </w:pPr>
      <w:r w:rsidRPr="00444DAF">
        <w:rPr>
          <w:rFonts w:cstheme="minorHAnsi"/>
          <w:lang w:val="es-ES"/>
        </w:rPr>
        <w:t>Respecto a la pauta de evaluación, esta contempla un apartado de evaluación curricular y otro de entrevista personal. Serán preseleccionadas para la etapa de entrevista aquellas personas que obtengan 40 puntos o más en la evaluación curricular.</w:t>
      </w:r>
    </w:p>
    <w:p w:rsidR="00444DAF" w:rsidRPr="00444DAF" w:rsidRDefault="00444DAF" w:rsidP="00444DAF">
      <w:pPr>
        <w:jc w:val="both"/>
        <w:rPr>
          <w:rFonts w:cstheme="minorHAnsi"/>
          <w:lang w:val="es-ES"/>
        </w:rPr>
      </w:pPr>
      <w:r w:rsidRPr="00444DAF">
        <w:rPr>
          <w:rFonts w:cstheme="minorHAnsi"/>
          <w:lang w:val="es-ES"/>
        </w:rPr>
        <w:t>Una vez evaluados los antecedentes y realizadas las entrevistas, el comité de selección conformará una terna con los tres postulantes que obtengan los puntajes más altos. Esta terna será presentada al Sr. Alcalde, quien, conforme a la normativa vigente, seleccionará a las personas que ocuparán los cargos.</w:t>
      </w:r>
    </w:p>
    <w:p w:rsidR="00444DAF" w:rsidRPr="00444DAF" w:rsidRDefault="00444DAF" w:rsidP="00444DAF">
      <w:pPr>
        <w:jc w:val="both"/>
        <w:rPr>
          <w:rFonts w:cstheme="minorHAnsi"/>
          <w:b/>
          <w:u w:val="single"/>
          <w:lang w:val="es-ES"/>
        </w:rPr>
      </w:pPr>
      <w:r w:rsidRPr="00444DAF">
        <w:rPr>
          <w:rFonts w:cstheme="minorHAnsi"/>
          <w:b/>
          <w:u w:val="single"/>
          <w:lang w:val="es-ES"/>
        </w:rPr>
        <w:t>6.- LUGAR DE PRESENTACIÓN DE ANTECEDENTES:</w:t>
      </w:r>
    </w:p>
    <w:p w:rsidR="00444DAF" w:rsidRPr="00444DAF" w:rsidRDefault="00444DAF" w:rsidP="00444DAF">
      <w:pPr>
        <w:jc w:val="both"/>
        <w:rPr>
          <w:rFonts w:cstheme="minorHAnsi"/>
          <w:lang w:val="es-ES"/>
        </w:rPr>
      </w:pPr>
      <w:r w:rsidRPr="00444DAF">
        <w:rPr>
          <w:rFonts w:cstheme="minorHAnsi"/>
          <w:lang w:val="es-ES"/>
        </w:rPr>
        <w:t>Las personas interesadas deberán presentar sus antecedentes en la Oficina de Partes de la I. Municipalidad de Castro, ubicada en Blanco N° 273. La postulación debe entregarse en sobre cerrado, conteniendo todos los antecedentes requeridos, debidamente ordenados y con letra legible, rotulado de la siguiente manera:</w:t>
      </w:r>
    </w:p>
    <w:p w:rsidR="00444DAF" w:rsidRPr="00444DAF" w:rsidRDefault="00444DAF" w:rsidP="00444DAF">
      <w:pPr>
        <w:numPr>
          <w:ilvl w:val="0"/>
          <w:numId w:val="5"/>
        </w:numPr>
        <w:contextualSpacing/>
        <w:jc w:val="both"/>
        <w:rPr>
          <w:rFonts w:cstheme="minorHAnsi"/>
          <w:lang w:val="es-ES"/>
        </w:rPr>
      </w:pPr>
      <w:r w:rsidRPr="00444DAF">
        <w:rPr>
          <w:rFonts w:cstheme="minorHAnsi"/>
          <w:lang w:val="es-ES"/>
        </w:rPr>
        <w:t>Nombre</w:t>
      </w:r>
    </w:p>
    <w:p w:rsidR="00444DAF" w:rsidRPr="00444DAF" w:rsidRDefault="00444DAF" w:rsidP="00444DAF">
      <w:pPr>
        <w:numPr>
          <w:ilvl w:val="0"/>
          <w:numId w:val="5"/>
        </w:numPr>
        <w:contextualSpacing/>
        <w:jc w:val="both"/>
        <w:rPr>
          <w:rFonts w:cstheme="minorHAnsi"/>
          <w:lang w:val="es-ES"/>
        </w:rPr>
      </w:pPr>
      <w:r w:rsidRPr="00444DAF">
        <w:rPr>
          <w:rFonts w:cstheme="minorHAnsi"/>
          <w:lang w:val="es-ES"/>
        </w:rPr>
        <w:t>Dirección</w:t>
      </w:r>
    </w:p>
    <w:p w:rsidR="00444DAF" w:rsidRPr="00444DAF" w:rsidRDefault="00444DAF" w:rsidP="00444DAF">
      <w:pPr>
        <w:numPr>
          <w:ilvl w:val="0"/>
          <w:numId w:val="5"/>
        </w:numPr>
        <w:contextualSpacing/>
        <w:jc w:val="both"/>
        <w:rPr>
          <w:rFonts w:cstheme="minorHAnsi"/>
          <w:lang w:val="es-ES"/>
        </w:rPr>
      </w:pPr>
      <w:r w:rsidRPr="00444DAF">
        <w:rPr>
          <w:rFonts w:cstheme="minorHAnsi"/>
          <w:lang w:val="es-ES"/>
        </w:rPr>
        <w:t>Correo electrónico</w:t>
      </w:r>
    </w:p>
    <w:p w:rsidR="00444DAF" w:rsidRPr="00444DAF" w:rsidRDefault="00444DAF" w:rsidP="00444DAF">
      <w:pPr>
        <w:numPr>
          <w:ilvl w:val="0"/>
          <w:numId w:val="5"/>
        </w:numPr>
        <w:contextualSpacing/>
        <w:jc w:val="both"/>
        <w:rPr>
          <w:rFonts w:cstheme="minorHAnsi"/>
          <w:lang w:val="es-ES"/>
        </w:rPr>
      </w:pPr>
      <w:r w:rsidRPr="00444DAF">
        <w:rPr>
          <w:rFonts w:cstheme="minorHAnsi"/>
          <w:lang w:val="es-ES"/>
        </w:rPr>
        <w:t>Fono contacto</w:t>
      </w:r>
    </w:p>
    <w:p w:rsidR="00444DAF" w:rsidRPr="00444DAF" w:rsidRDefault="00444DAF" w:rsidP="00444DAF">
      <w:pPr>
        <w:numPr>
          <w:ilvl w:val="0"/>
          <w:numId w:val="5"/>
        </w:numPr>
        <w:contextualSpacing/>
        <w:jc w:val="both"/>
        <w:rPr>
          <w:rFonts w:cstheme="minorHAnsi"/>
          <w:lang w:val="es-ES"/>
        </w:rPr>
      </w:pPr>
      <w:r w:rsidRPr="00444DAF">
        <w:rPr>
          <w:rFonts w:cstheme="minorHAnsi"/>
          <w:lang w:val="es-ES"/>
        </w:rPr>
        <w:t>Profesión</w:t>
      </w:r>
    </w:p>
    <w:p w:rsidR="00444DAF" w:rsidRDefault="00444DAF" w:rsidP="00444DAF">
      <w:pPr>
        <w:numPr>
          <w:ilvl w:val="0"/>
          <w:numId w:val="5"/>
        </w:numPr>
        <w:contextualSpacing/>
        <w:jc w:val="both"/>
        <w:rPr>
          <w:rFonts w:cstheme="minorHAnsi"/>
          <w:lang w:val="es-ES"/>
        </w:rPr>
      </w:pPr>
      <w:r w:rsidRPr="00444DAF">
        <w:rPr>
          <w:rFonts w:cstheme="minorHAnsi"/>
          <w:lang w:val="es-ES"/>
        </w:rPr>
        <w:t>Cargo al que postula</w:t>
      </w:r>
    </w:p>
    <w:p w:rsidR="00315578" w:rsidRPr="00444DAF" w:rsidRDefault="00315578" w:rsidP="00315578">
      <w:pPr>
        <w:ind w:left="720"/>
        <w:contextualSpacing/>
        <w:jc w:val="both"/>
        <w:rPr>
          <w:rFonts w:cstheme="minorHAnsi"/>
          <w:lang w:val="es-ES"/>
        </w:rPr>
      </w:pPr>
    </w:p>
    <w:p w:rsidR="00444DAF" w:rsidRPr="00444DAF" w:rsidRDefault="00444DAF" w:rsidP="00444DAF">
      <w:pPr>
        <w:jc w:val="both"/>
        <w:rPr>
          <w:rFonts w:cstheme="minorHAnsi"/>
          <w:b/>
          <w:lang w:val="es-ES"/>
        </w:rPr>
      </w:pPr>
      <w:r w:rsidRPr="00444DAF">
        <w:rPr>
          <w:rFonts w:cstheme="minorHAnsi"/>
          <w:b/>
          <w:lang w:val="es-ES"/>
        </w:rPr>
        <w:t xml:space="preserve">La recepción de las postulaciones se realizará desde el día </w:t>
      </w:r>
      <w:r w:rsidR="00A91699" w:rsidRPr="00315578">
        <w:rPr>
          <w:rFonts w:cstheme="minorHAnsi"/>
          <w:b/>
          <w:lang w:val="es-ES"/>
        </w:rPr>
        <w:t>lunes 14</w:t>
      </w:r>
      <w:r w:rsidRPr="00444DAF">
        <w:rPr>
          <w:rFonts w:cstheme="minorHAnsi"/>
          <w:b/>
          <w:lang w:val="es-ES"/>
        </w:rPr>
        <w:t xml:space="preserve"> de septiembre de 2026 hasta el día</w:t>
      </w:r>
      <w:r w:rsidR="00A91699" w:rsidRPr="00315578">
        <w:rPr>
          <w:rFonts w:cstheme="minorHAnsi"/>
          <w:b/>
          <w:lang w:val="es-ES"/>
        </w:rPr>
        <w:t xml:space="preserve"> jueves</w:t>
      </w:r>
      <w:r w:rsidRPr="00444DAF">
        <w:rPr>
          <w:rFonts w:cstheme="minorHAnsi"/>
          <w:b/>
          <w:lang w:val="es-ES"/>
        </w:rPr>
        <w:t xml:space="preserve"> </w:t>
      </w:r>
      <w:r w:rsidR="00A91699" w:rsidRPr="00315578">
        <w:rPr>
          <w:rFonts w:cstheme="minorHAnsi"/>
          <w:b/>
          <w:lang w:val="es-ES"/>
        </w:rPr>
        <w:t>17</w:t>
      </w:r>
      <w:r w:rsidRPr="00444DAF">
        <w:rPr>
          <w:rFonts w:cstheme="minorHAnsi"/>
          <w:b/>
          <w:lang w:val="es-ES"/>
        </w:rPr>
        <w:t xml:space="preserve"> de septiembre de 2026</w:t>
      </w:r>
      <w:r w:rsidR="00A91699" w:rsidRPr="00315578">
        <w:rPr>
          <w:rFonts w:cstheme="minorHAnsi"/>
          <w:b/>
          <w:lang w:val="es-ES"/>
        </w:rPr>
        <w:t xml:space="preserve"> a las 12</w:t>
      </w:r>
      <w:r w:rsidRPr="00444DAF">
        <w:rPr>
          <w:rFonts w:cstheme="minorHAnsi"/>
          <w:b/>
          <w:lang w:val="es-ES"/>
        </w:rPr>
        <w:t>:00 horas.</w:t>
      </w:r>
    </w:p>
    <w:p w:rsidR="00444DAF" w:rsidRPr="00444DAF" w:rsidRDefault="00444DAF" w:rsidP="00444DAF">
      <w:pPr>
        <w:jc w:val="both"/>
        <w:rPr>
          <w:rFonts w:cstheme="minorHAnsi"/>
          <w:b/>
          <w:u w:val="single"/>
          <w:lang w:val="es-ES"/>
        </w:rPr>
      </w:pPr>
    </w:p>
    <w:p w:rsidR="00444DAF" w:rsidRDefault="00444DAF" w:rsidP="00444DAF">
      <w:bookmarkStart w:id="0" w:name="_GoBack"/>
      <w:bookmarkEnd w:id="0"/>
    </w:p>
    <w:sectPr w:rsidR="00444DAF" w:rsidSect="00444DAF">
      <w:headerReference w:type="default" r:id="rId7"/>
      <w:pgSz w:w="12240" w:h="20160" w:code="5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5758" w:rsidRDefault="001F5758" w:rsidP="00444DAF">
      <w:pPr>
        <w:spacing w:after="0" w:line="240" w:lineRule="auto"/>
      </w:pPr>
      <w:r>
        <w:separator/>
      </w:r>
    </w:p>
  </w:endnote>
  <w:endnote w:type="continuationSeparator" w:id="0">
    <w:p w:rsidR="001F5758" w:rsidRDefault="001F5758" w:rsidP="00444D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5758" w:rsidRDefault="001F5758" w:rsidP="00444DAF">
      <w:pPr>
        <w:spacing w:after="0" w:line="240" w:lineRule="auto"/>
      </w:pPr>
      <w:r>
        <w:separator/>
      </w:r>
    </w:p>
  </w:footnote>
  <w:footnote w:type="continuationSeparator" w:id="0">
    <w:p w:rsidR="001F5758" w:rsidRDefault="001F5758" w:rsidP="00444D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4DAF" w:rsidRDefault="00444DAF" w:rsidP="00444DAF">
    <w:pPr>
      <w:pStyle w:val="Encabezado"/>
      <w:tabs>
        <w:tab w:val="left" w:pos="2127"/>
      </w:tabs>
    </w:pPr>
    <w:r>
      <w:rPr>
        <w:noProof/>
        <w:lang w:eastAsia="es-MX"/>
      </w:rPr>
      <w:drawing>
        <wp:anchor distT="0" distB="0" distL="114300" distR="114300" simplePos="0" relativeHeight="251659264" behindDoc="1" locked="0" layoutInCell="1" allowOverlap="1" wp14:anchorId="0F968246" wp14:editId="1C106F41">
          <wp:simplePos x="0" y="0"/>
          <wp:positionH relativeFrom="column">
            <wp:posOffset>520065</wp:posOffset>
          </wp:positionH>
          <wp:positionV relativeFrom="paragraph">
            <wp:posOffset>45720</wp:posOffset>
          </wp:positionV>
          <wp:extent cx="414131" cy="609600"/>
          <wp:effectExtent l="0" t="0" r="5080" b="0"/>
          <wp:wrapNone/>
          <wp:docPr id="4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municipalidad castr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4131" cy="60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444DAF" w:rsidRDefault="00444DAF" w:rsidP="00444DAF">
    <w:pPr>
      <w:pStyle w:val="Encabezado"/>
    </w:pPr>
  </w:p>
  <w:p w:rsidR="00444DAF" w:rsidRDefault="00444DAF" w:rsidP="00444DAF">
    <w:pPr>
      <w:pStyle w:val="Encabezado"/>
    </w:pPr>
  </w:p>
  <w:p w:rsidR="00444DAF" w:rsidRDefault="00444DAF" w:rsidP="00444DAF">
    <w:pPr>
      <w:pStyle w:val="Encabezado"/>
      <w:rPr>
        <w:sz w:val="18"/>
      </w:rPr>
    </w:pPr>
  </w:p>
  <w:p w:rsidR="00444DAF" w:rsidRDefault="00444DAF" w:rsidP="00444DAF">
    <w:pPr>
      <w:pStyle w:val="Encabezado"/>
      <w:rPr>
        <w:sz w:val="18"/>
      </w:rPr>
    </w:pPr>
    <w:r w:rsidRPr="00C4786D">
      <w:rPr>
        <w:sz w:val="18"/>
      </w:rPr>
      <w:t>Dirección de Desarrollo Comunitario</w:t>
    </w:r>
  </w:p>
  <w:p w:rsidR="00444DAF" w:rsidRDefault="00444DAF" w:rsidP="00444DAF">
    <w:pPr>
      <w:pStyle w:val="Encabezado"/>
      <w:rPr>
        <w:sz w:val="18"/>
      </w:rPr>
    </w:pPr>
    <w:r>
      <w:rPr>
        <w:sz w:val="18"/>
      </w:rPr>
      <w:t xml:space="preserve">        </w:t>
    </w:r>
    <w:r w:rsidRPr="00C4786D">
      <w:rPr>
        <w:sz w:val="18"/>
      </w:rPr>
      <w:t>I.</w:t>
    </w:r>
    <w:r>
      <w:rPr>
        <w:sz w:val="18"/>
      </w:rPr>
      <w:t xml:space="preserve"> Municipalidad de Castro</w:t>
    </w:r>
  </w:p>
  <w:p w:rsidR="00444DAF" w:rsidRDefault="00444DAF" w:rsidP="00444DAF">
    <w:pPr>
      <w:pStyle w:val="Encabezado"/>
      <w:rPr>
        <w:sz w:val="18"/>
      </w:rPr>
    </w:pPr>
    <w:r>
      <w:rPr>
        <w:sz w:val="18"/>
      </w:rPr>
      <w:t xml:space="preserve">                      RT Castro</w:t>
    </w:r>
  </w:p>
  <w:p w:rsidR="00444DAF" w:rsidRDefault="00444DAF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13BE1"/>
    <w:multiLevelType w:val="hybridMultilevel"/>
    <w:tmpl w:val="1CC06F9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911C59"/>
    <w:multiLevelType w:val="hybridMultilevel"/>
    <w:tmpl w:val="5DD2D6C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AE556A"/>
    <w:multiLevelType w:val="hybridMultilevel"/>
    <w:tmpl w:val="AFFA787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BB16F0"/>
    <w:multiLevelType w:val="hybridMultilevel"/>
    <w:tmpl w:val="4D0060B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124A8B"/>
    <w:multiLevelType w:val="hybridMultilevel"/>
    <w:tmpl w:val="FA5AF12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4DAF"/>
    <w:rsid w:val="001F5758"/>
    <w:rsid w:val="00315578"/>
    <w:rsid w:val="00375B4F"/>
    <w:rsid w:val="00444DAF"/>
    <w:rsid w:val="00A91699"/>
    <w:rsid w:val="00C2200F"/>
    <w:rsid w:val="00FC6D25"/>
    <w:rsid w:val="00FD7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83CFE1"/>
  <w15:chartTrackingRefBased/>
  <w15:docId w15:val="{AABC5EE8-3735-42E2-849C-547258DB9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444D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444DA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44DAF"/>
  </w:style>
  <w:style w:type="paragraph" w:styleId="Piedepgina">
    <w:name w:val="footer"/>
    <w:basedOn w:val="Normal"/>
    <w:link w:val="PiedepginaCar"/>
    <w:uiPriority w:val="99"/>
    <w:unhideWhenUsed/>
    <w:rsid w:val="00444DA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44D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715</Words>
  <Characters>3936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 Parra Pereira</dc:creator>
  <cp:keywords/>
  <dc:description/>
  <cp:lastModifiedBy>Cristina Parra Pereira</cp:lastModifiedBy>
  <cp:revision>2</cp:revision>
  <dcterms:created xsi:type="dcterms:W3CDTF">2026-09-03T19:02:00Z</dcterms:created>
  <dcterms:modified xsi:type="dcterms:W3CDTF">2026-09-03T20:07:00Z</dcterms:modified>
</cp:coreProperties>
</file>